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9" w:rsidRDefault="009E0009" w:rsidP="00B25B32">
      <w:pPr>
        <w:spacing w:line="360" w:lineRule="exact"/>
        <w:ind w:left="1760" w:hangingChars="800" w:hanging="1760"/>
        <w:jc w:val="center"/>
        <w:rPr>
          <w:rFonts w:ascii="ＭＳ Ｐゴシック" w:eastAsia="ＭＳ Ｐゴシック" w:hAnsi="ＭＳ Ｐゴシック"/>
          <w:sz w:val="22"/>
        </w:rPr>
      </w:pPr>
    </w:p>
    <w:p w:rsidR="009E0009" w:rsidRPr="00775DB0" w:rsidRDefault="008C0810" w:rsidP="00775DB0">
      <w:pPr>
        <w:spacing w:line="360" w:lineRule="exact"/>
        <w:ind w:left="2088" w:hangingChars="800" w:hanging="2088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775DB0">
        <w:rPr>
          <w:rFonts w:ascii="ＭＳ ゴシック" w:eastAsia="ＭＳ ゴシック" w:hAnsi="ＭＳ ゴシック" w:hint="eastAsia"/>
          <w:b/>
          <w:sz w:val="26"/>
          <w:szCs w:val="26"/>
        </w:rPr>
        <w:t>「旅行企画コンテスト」</w:t>
      </w:r>
      <w:bookmarkStart w:id="0" w:name="_GoBack"/>
      <w:bookmarkEnd w:id="0"/>
    </w:p>
    <w:p w:rsidR="009E0009" w:rsidRPr="00963F8C" w:rsidRDefault="00963F8C" w:rsidP="00775DB0">
      <w:pPr>
        <w:spacing w:line="240" w:lineRule="exact"/>
        <w:ind w:left="2088" w:hangingChars="800" w:hanging="2088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 w:rsidRPr="00775DB0">
        <w:rPr>
          <w:rFonts w:ascii="ＭＳ ゴシック" w:eastAsia="ＭＳ ゴシック" w:hAnsi="ＭＳ ゴシック" w:hint="eastAsia"/>
          <w:b/>
          <w:sz w:val="26"/>
          <w:szCs w:val="26"/>
        </w:rPr>
        <w:t>～</w:t>
      </w:r>
      <w:r w:rsidR="00C54CC4" w:rsidRPr="00775DB0">
        <w:rPr>
          <w:rFonts w:ascii="ＭＳ ゴシック" w:eastAsia="ＭＳ ゴシック" w:hAnsi="ＭＳ ゴシック" w:hint="eastAsia"/>
          <w:b/>
          <w:sz w:val="26"/>
          <w:szCs w:val="26"/>
        </w:rPr>
        <w:t>あなた</w:t>
      </w:r>
      <w:r w:rsidR="00775DB0" w:rsidRPr="00775DB0">
        <w:rPr>
          <w:rFonts w:ascii="ＭＳ ゴシック" w:eastAsia="ＭＳ ゴシック" w:hAnsi="ＭＳ ゴシック" w:hint="eastAsia"/>
          <w:b/>
          <w:sz w:val="26"/>
          <w:szCs w:val="26"/>
        </w:rPr>
        <w:t>の</w:t>
      </w:r>
      <w:r w:rsidR="00FA6FB8" w:rsidRPr="00775DB0">
        <w:rPr>
          <w:rFonts w:ascii="ＭＳ ゴシック" w:eastAsia="ＭＳ ゴシック" w:hAnsi="ＭＳ ゴシック" w:hint="eastAsia"/>
          <w:b/>
          <w:sz w:val="26"/>
          <w:szCs w:val="26"/>
        </w:rPr>
        <w:t>住む</w:t>
      </w:r>
      <w:r w:rsidRPr="00775DB0">
        <w:rPr>
          <w:rFonts w:ascii="ＭＳ ゴシック" w:eastAsia="ＭＳ ゴシック" w:hAnsi="ＭＳ ゴシック" w:hint="eastAsia"/>
          <w:b/>
          <w:sz w:val="26"/>
          <w:szCs w:val="26"/>
        </w:rPr>
        <w:t>街でおもてなしをしよう～</w:t>
      </w:r>
    </w:p>
    <w:p w:rsidR="009E0009" w:rsidRPr="004A76C7" w:rsidRDefault="009E0009" w:rsidP="00F71E06">
      <w:pPr>
        <w:spacing w:line="240" w:lineRule="exact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</w:p>
    <w:p w:rsidR="009E0009" w:rsidRDefault="009E0009" w:rsidP="009E0009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  <w:r w:rsidRPr="0006588D">
        <w:rPr>
          <w:rFonts w:ascii="A-OTF 新ゴ Pro R" w:eastAsia="A-OTF 新ゴ Pro R" w:hAnsi="A-OTF 新ゴ Pro R" w:hint="eastAsia"/>
          <w:sz w:val="20"/>
          <w:szCs w:val="20"/>
        </w:rPr>
        <w:t xml:space="preserve">提出日:　</w:t>
      </w:r>
      <w:r w:rsidR="006065A4">
        <w:rPr>
          <w:rFonts w:ascii="A-OTF 新ゴ Pro R" w:eastAsia="A-OTF 新ゴ Pro R" w:hAnsi="A-OTF 新ゴ Pro R" w:hint="eastAsia"/>
          <w:sz w:val="20"/>
          <w:szCs w:val="20"/>
        </w:rPr>
        <w:t>2016</w:t>
      </w:r>
      <w:r w:rsidRPr="0006588D">
        <w:rPr>
          <w:rFonts w:ascii="A-OTF 新ゴ Pro R" w:eastAsia="A-OTF 新ゴ Pro R" w:hAnsi="A-OTF 新ゴ Pro R" w:hint="eastAsia"/>
          <w:sz w:val="20"/>
          <w:szCs w:val="20"/>
        </w:rPr>
        <w:t xml:space="preserve">年　</w:t>
      </w:r>
      <w:r w:rsidR="008D1664">
        <w:rPr>
          <w:rFonts w:ascii="A-OTF 新ゴ Pro R" w:eastAsia="A-OTF 新ゴ Pro R" w:hAnsi="A-OTF 新ゴ Pro R" w:hint="eastAsia"/>
          <w:sz w:val="20"/>
          <w:szCs w:val="20"/>
        </w:rPr>
        <w:t>7</w:t>
      </w:r>
      <w:r w:rsidRPr="0006588D">
        <w:rPr>
          <w:rFonts w:ascii="A-OTF 新ゴ Pro R" w:eastAsia="A-OTF 新ゴ Pro R" w:hAnsi="A-OTF 新ゴ Pro R" w:hint="eastAsia"/>
          <w:sz w:val="20"/>
          <w:szCs w:val="20"/>
        </w:rPr>
        <w:t xml:space="preserve">月　</w:t>
      </w:r>
      <w:r w:rsidR="008D1664">
        <w:rPr>
          <w:rFonts w:ascii="A-OTF 新ゴ Pro R" w:eastAsia="A-OTF 新ゴ Pro R" w:hAnsi="A-OTF 新ゴ Pro R" w:hint="eastAsia"/>
          <w:sz w:val="20"/>
          <w:szCs w:val="20"/>
        </w:rPr>
        <w:t>20</w:t>
      </w:r>
      <w:r w:rsidRPr="0006588D">
        <w:rPr>
          <w:rFonts w:ascii="A-OTF 新ゴ Pro R" w:eastAsia="A-OTF 新ゴ Pro R" w:hAnsi="A-OTF 新ゴ Pro R" w:hint="eastAsia"/>
          <w:sz w:val="20"/>
          <w:szCs w:val="20"/>
        </w:rPr>
        <w:t>日</w:t>
      </w:r>
    </w:p>
    <w:p w:rsidR="009E0009" w:rsidRDefault="009E0009" w:rsidP="009E0009">
      <w:pPr>
        <w:spacing w:line="360" w:lineRule="exact"/>
        <w:ind w:leftChars="200" w:left="1800" w:hangingChars="600" w:hanging="1320"/>
        <w:rPr>
          <w:rFonts w:ascii="A-OTF 新ゴ Pro M" w:eastAsia="A-OTF 新ゴ Pro M" w:hAnsi="A-OTF 新ゴ Pro M"/>
          <w:sz w:val="22"/>
        </w:rPr>
      </w:pPr>
    </w:p>
    <w:p w:rsidR="00A81E5D" w:rsidRDefault="009E0009" w:rsidP="009E0009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>氏名</w:t>
      </w:r>
      <w:r w:rsidR="00CD5504">
        <w:rPr>
          <w:rFonts w:ascii="A-OTF 新ゴ Pro M" w:eastAsia="A-OTF 新ゴ Pro M" w:hAnsi="A-OTF 新ゴ Pro M" w:hint="eastAsia"/>
          <w:sz w:val="22"/>
        </w:rPr>
        <w:t>（代表者氏名）</w:t>
      </w:r>
      <w:r w:rsidR="00A81E5D">
        <w:rPr>
          <w:rFonts w:ascii="A-OTF 新ゴ Pro M" w:eastAsia="A-OTF 新ゴ Pro M" w:hAnsi="A-OTF 新ゴ Pro M" w:hint="eastAsia"/>
          <w:sz w:val="22"/>
        </w:rPr>
        <w:t xml:space="preserve">　　　　　　　　</w:t>
      </w:r>
      <w:r w:rsidR="00F746D2">
        <w:rPr>
          <w:rFonts w:ascii="A-OTF 新ゴ Pro M" w:eastAsia="A-OTF 新ゴ Pro M" w:hAnsi="A-OTF 新ゴ Pro M" w:hint="eastAsia"/>
          <w:sz w:val="22"/>
        </w:rPr>
        <w:t xml:space="preserve">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>筑紫　花子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　　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</w:p>
    <w:p w:rsidR="00835EDA" w:rsidRDefault="00CD5504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>メンバー</w:t>
      </w:r>
      <w:r w:rsidR="00F746D2">
        <w:rPr>
          <w:rFonts w:ascii="A-OTF 新ゴ Pro M" w:eastAsia="A-OTF 新ゴ Pro M" w:hAnsi="A-OTF 新ゴ Pro M" w:hint="eastAsia"/>
          <w:sz w:val="22"/>
        </w:rPr>
        <w:t>の氏名</w:t>
      </w:r>
      <w:r>
        <w:rPr>
          <w:rFonts w:ascii="A-OTF 新ゴ Pro M" w:eastAsia="A-OTF 新ゴ Pro M" w:hAnsi="A-OTF 新ゴ Pro M" w:hint="eastAsia"/>
          <w:sz w:val="22"/>
        </w:rPr>
        <w:t>（グループ</w:t>
      </w:r>
      <w:r w:rsidR="00A81E5D">
        <w:rPr>
          <w:rFonts w:ascii="A-OTF 新ゴ Pro M" w:eastAsia="A-OTF 新ゴ Pro M" w:hAnsi="A-OTF 新ゴ Pro M" w:hint="eastAsia"/>
          <w:sz w:val="22"/>
        </w:rPr>
        <w:t>参加のみ記入</w:t>
      </w:r>
      <w:r>
        <w:rPr>
          <w:rFonts w:ascii="A-OTF 新ゴ Pro M" w:eastAsia="A-OTF 新ゴ Pro M" w:hAnsi="A-OTF 新ゴ Pro M" w:hint="eastAsia"/>
          <w:sz w:val="22"/>
        </w:rPr>
        <w:t>）</w:t>
      </w:r>
      <w:r w:rsidR="00A43E7A">
        <w:rPr>
          <w:rFonts w:ascii="A-OTF 新ゴ Pro M" w:eastAsia="A-OTF 新ゴ Pro M" w:hAnsi="A-OTF 新ゴ Pro M" w:hint="eastAsia"/>
          <w:sz w:val="22"/>
        </w:rPr>
        <w:t xml:space="preserve">　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>太宰　梅子、</w:t>
      </w:r>
      <w:r w:rsidR="00AC4AC3" w:rsidRPr="00AC4AC3">
        <w:rPr>
          <w:rFonts w:ascii="A-OTF 新ゴ Pro M" w:eastAsia="A-OTF 新ゴ Pro M" w:hAnsi="A-OTF 新ゴ Pro M" w:hint="eastAsia"/>
          <w:sz w:val="22"/>
          <w:u w:val="single"/>
        </w:rPr>
        <w:t>鈴木　一郎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</w:p>
    <w:p w:rsidR="009E0009" w:rsidRDefault="00CD5504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>高校名</w:t>
      </w:r>
      <w:r w:rsidR="009E0009">
        <w:rPr>
          <w:rFonts w:ascii="A-OTF 新ゴ Pro M" w:eastAsia="A-OTF 新ゴ Pro M" w:hAnsi="A-OTF 新ゴ Pro M" w:hint="eastAsia"/>
          <w:sz w:val="22"/>
        </w:rPr>
        <w:t>（学年）</w:t>
      </w:r>
      <w:r w:rsidR="00835EDA">
        <w:rPr>
          <w:rFonts w:ascii="A-OTF 新ゴ Pro M" w:eastAsia="A-OTF 新ゴ Pro M" w:hAnsi="A-OTF 新ゴ Pro M" w:hint="eastAsia"/>
          <w:sz w:val="22"/>
        </w:rPr>
        <w:t xml:space="preserve">　　　　　　　　　　</w:t>
      </w:r>
      <w:r w:rsidR="00F746D2">
        <w:rPr>
          <w:rFonts w:ascii="A-OTF 新ゴ Pro M" w:eastAsia="A-OTF 新ゴ Pro M" w:hAnsi="A-OTF 新ゴ Pro M" w:hint="eastAsia"/>
          <w:sz w:val="22"/>
        </w:rPr>
        <w:t xml:space="preserve">　　　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>〇〇〇〇高等学校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 w:rsidR="00A81E5D">
        <w:rPr>
          <w:rFonts w:ascii="A-OTF 新ゴ Pro M" w:eastAsia="A-OTF 新ゴ Pro M" w:hAnsi="A-OTF 新ゴ Pro M" w:hint="eastAsia"/>
          <w:sz w:val="22"/>
          <w:u w:val="single"/>
        </w:rPr>
        <w:t xml:space="preserve">　　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 w:rsidR="00063EC0">
        <w:rPr>
          <w:rFonts w:ascii="A-OTF 新ゴ Pro M" w:eastAsia="A-OTF 新ゴ Pro M" w:hAnsi="A-OTF 新ゴ Pro M" w:hint="eastAsia"/>
          <w:sz w:val="22"/>
          <w:u w:val="single"/>
        </w:rPr>
        <w:t>（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>2</w:t>
      </w:r>
      <w:r w:rsidR="00A81E5D" w:rsidRPr="002E22BE">
        <w:rPr>
          <w:rFonts w:ascii="A-OTF 新ゴ Pro M" w:eastAsia="A-OTF 新ゴ Pro M" w:hAnsi="A-OTF 新ゴ Pro M" w:hint="eastAsia"/>
          <w:sz w:val="22"/>
          <w:u w:val="single"/>
        </w:rPr>
        <w:t>年）</w:t>
      </w:r>
      <w:r w:rsidR="00EC0882"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</w:p>
    <w:p w:rsidR="00026480" w:rsidRDefault="00026480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 xml:space="preserve">住所（グループの場合は代表者）　　　　　</w:t>
      </w:r>
      <w:r w:rsidR="00063EC0" w:rsidRPr="00063EC0">
        <w:rPr>
          <w:rFonts w:ascii="A-OTF 新ゴ Pro M" w:eastAsia="A-OTF 新ゴ Pro M" w:hAnsi="A-OTF 新ゴ Pro M" w:hint="eastAsia"/>
          <w:sz w:val="22"/>
          <w:u w:val="single"/>
        </w:rPr>
        <w:t>〒</w:t>
      </w:r>
      <w:r w:rsidR="00AC4AC3" w:rsidRPr="00AC4AC3">
        <w:rPr>
          <w:rFonts w:ascii="A-OTF 新ゴ Pro M" w:eastAsia="A-OTF 新ゴ Pro M" w:hAnsi="A-OTF 新ゴ Pro M"/>
          <w:sz w:val="22"/>
          <w:u w:val="single"/>
        </w:rPr>
        <w:t>818-0192</w:t>
      </w:r>
      <w:r w:rsidR="00AC4AC3"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 w:rsidR="00AC4AC3" w:rsidRPr="00AC4AC3">
        <w:rPr>
          <w:rFonts w:ascii="A-OTF 新ゴ Pro M" w:eastAsia="A-OTF 新ゴ Pro M" w:hAnsi="A-OTF 新ゴ Pro M" w:hint="eastAsia"/>
          <w:sz w:val="22"/>
          <w:u w:val="single"/>
        </w:rPr>
        <w:t>福岡県太宰府市石坂2丁目12-1</w:t>
      </w:r>
    </w:p>
    <w:p w:rsidR="00835EDA" w:rsidRDefault="00835EDA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 xml:space="preserve">電話番号　　　　　　　　　　　　　</w:t>
      </w:r>
      <w:r w:rsidR="00F746D2">
        <w:rPr>
          <w:rFonts w:ascii="A-OTF 新ゴ Pro M" w:eastAsia="A-OTF 新ゴ Pro M" w:hAnsi="A-OTF 新ゴ Pro M" w:hint="eastAsia"/>
          <w:sz w:val="22"/>
        </w:rPr>
        <w:t xml:space="preserve">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 w:rsidR="00663D91" w:rsidRPr="00663D91">
        <w:rPr>
          <w:rFonts w:ascii="A-OTF 新ゴ Pro M" w:eastAsia="A-OTF 新ゴ Pro M" w:hAnsi="A-OTF 新ゴ Pro M"/>
          <w:sz w:val="22"/>
          <w:u w:val="single"/>
        </w:rPr>
        <w:t>092-925-35</w:t>
      </w:r>
      <w:r w:rsidR="00663D91">
        <w:rPr>
          <w:rFonts w:ascii="A-OTF 新ゴ Pro M" w:eastAsia="A-OTF 新ゴ Pro M" w:hAnsi="A-OTF 新ゴ Pro M" w:hint="eastAsia"/>
          <w:sz w:val="22"/>
          <w:u w:val="single"/>
        </w:rPr>
        <w:t>9</w:t>
      </w:r>
      <w:r w:rsidR="00663D91" w:rsidRPr="00663D91">
        <w:rPr>
          <w:rFonts w:ascii="A-OTF 新ゴ Pro M" w:eastAsia="A-OTF 新ゴ Pro M" w:hAnsi="A-OTF 新ゴ Pro M"/>
          <w:sz w:val="22"/>
          <w:u w:val="single"/>
        </w:rPr>
        <w:t>1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　</w:t>
      </w:r>
      <w:r w:rsidR="00663D91">
        <w:rPr>
          <w:rFonts w:ascii="A-OTF 新ゴ Pro M" w:eastAsia="A-OTF 新ゴ Pro M" w:hAnsi="A-OTF 新ゴ Pro M" w:hint="eastAsia"/>
          <w:sz w:val="22"/>
          <w:u w:val="single"/>
        </w:rPr>
        <w:t xml:space="preserve">　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　</w:t>
      </w:r>
    </w:p>
    <w:p w:rsidR="00835EDA" w:rsidRDefault="00835EDA" w:rsidP="00835EDA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sz w:val="22"/>
        </w:rPr>
        <w:t xml:space="preserve">E </w:t>
      </w:r>
      <w:r w:rsidRPr="00835EDA">
        <w:rPr>
          <w:rFonts w:ascii="A-OTF 新ゴ Pro M" w:eastAsia="A-OTF 新ゴ Pro M" w:hAnsi="A-OTF 新ゴ Pro M" w:hint="eastAsia"/>
          <w:sz w:val="22"/>
        </w:rPr>
        <w:t>メールアドレス</w:t>
      </w:r>
      <w:r>
        <w:rPr>
          <w:rFonts w:ascii="A-OTF 新ゴ Pro M" w:eastAsia="A-OTF 新ゴ Pro M" w:hAnsi="A-OTF 新ゴ Pro M" w:hint="eastAsia"/>
          <w:sz w:val="22"/>
        </w:rPr>
        <w:t xml:space="preserve">　　　　　　　　　</w:t>
      </w:r>
      <w:r w:rsidR="00F746D2">
        <w:rPr>
          <w:rFonts w:ascii="A-OTF 新ゴ Pro M" w:eastAsia="A-OTF 新ゴ Pro M" w:hAnsi="A-OTF 新ゴ Pro M" w:hint="eastAsia"/>
          <w:sz w:val="22"/>
        </w:rPr>
        <w:t xml:space="preserve">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  <w:r w:rsidR="00663D91" w:rsidRPr="00663D91">
        <w:rPr>
          <w:rFonts w:ascii="A-OTF 新ゴ Pro M" w:eastAsia="A-OTF 新ゴ Pro M" w:hAnsi="A-OTF 新ゴ Pro M"/>
          <w:sz w:val="22"/>
          <w:u w:val="single"/>
        </w:rPr>
        <w:t>exam@chikushi-u.ac.jp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　　</w:t>
      </w:r>
      <w:r w:rsidR="008D1664">
        <w:rPr>
          <w:rFonts w:ascii="A-OTF 新ゴ Pro M" w:eastAsia="A-OTF 新ゴ Pro M" w:hAnsi="A-OTF 新ゴ Pro M" w:hint="eastAsia"/>
          <w:sz w:val="22"/>
          <w:u w:val="single"/>
        </w:rPr>
        <w:t xml:space="preserve">　　　　</w:t>
      </w:r>
      <w:r>
        <w:rPr>
          <w:rFonts w:ascii="A-OTF 新ゴ Pro M" w:eastAsia="A-OTF 新ゴ Pro M" w:hAnsi="A-OTF 新ゴ Pro M" w:hint="eastAsia"/>
          <w:sz w:val="22"/>
          <w:u w:val="single"/>
        </w:rPr>
        <w:t xml:space="preserve">　</w:t>
      </w:r>
    </w:p>
    <w:p w:rsidR="00F71E06" w:rsidRPr="00F71E06" w:rsidRDefault="00004817" w:rsidP="00F71E06">
      <w:pPr>
        <w:spacing w:line="360" w:lineRule="exact"/>
        <w:ind w:firstLineChars="200" w:firstLine="440"/>
        <w:rPr>
          <w:rFonts w:ascii="A-OTF 新ゴ Pro M" w:eastAsia="A-OTF 新ゴ Pro M" w:hAnsi="A-OTF 新ゴ Pro M"/>
          <w:sz w:val="22"/>
          <w:u w:val="single"/>
        </w:rPr>
      </w:pPr>
      <w:r>
        <w:rPr>
          <w:rFonts w:ascii="A-OTF 新ゴ Pro M" w:eastAsia="A-OTF 新ゴ Pro M" w:hAnsi="A-OTF 新ゴ Pro 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3013269</wp:posOffset>
                </wp:positionH>
                <wp:positionV relativeFrom="paragraph">
                  <wp:posOffset>13970</wp:posOffset>
                </wp:positionV>
                <wp:extent cx="401216" cy="228600"/>
                <wp:effectExtent l="0" t="0" r="1841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" o:spid="_x0000_s1026" style="position:absolute;left:0;text-align:left;margin-left:237.25pt;margin-top:1.1pt;width:31.6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" filled="f" strokecolor="black [3213]" strokeweight="1pt"/>
            </w:pict>
          </mc:Fallback>
        </mc:AlternateContent>
      </w:r>
      <w:r w:rsidR="00F71E06">
        <w:rPr>
          <w:rFonts w:ascii="A-OTF 新ゴ Pro M" w:eastAsia="A-OTF 新ゴ Pro M" w:hAnsi="A-OTF 新ゴ Pro M" w:hint="eastAsia"/>
          <w:sz w:val="22"/>
        </w:rPr>
        <w:t>本学からの資料</w:t>
      </w:r>
      <w:r w:rsidR="00C2307A">
        <w:rPr>
          <w:rFonts w:ascii="A-OTF 新ゴ Pro M" w:eastAsia="A-OTF 新ゴ Pro M" w:hAnsi="A-OTF 新ゴ Pro M" w:hint="eastAsia"/>
          <w:sz w:val="22"/>
        </w:rPr>
        <w:t>送付</w:t>
      </w:r>
      <w:r w:rsidR="00F71E06">
        <w:rPr>
          <w:rFonts w:ascii="A-OTF 新ゴ Pro M" w:eastAsia="A-OTF 新ゴ Pro M" w:hAnsi="A-OTF 新ゴ Pro M" w:hint="eastAsia"/>
          <w:sz w:val="22"/>
        </w:rPr>
        <w:t xml:space="preserve">　　　</w:t>
      </w:r>
      <w:r w:rsidR="00C2307A">
        <w:rPr>
          <w:rFonts w:ascii="A-OTF 新ゴ Pro M" w:eastAsia="A-OTF 新ゴ Pro M" w:hAnsi="A-OTF 新ゴ Pro M" w:hint="eastAsia"/>
          <w:sz w:val="22"/>
        </w:rPr>
        <w:t xml:space="preserve">　　　　　　</w:t>
      </w:r>
      <w:r w:rsidR="00F71E06">
        <w:rPr>
          <w:rFonts w:ascii="A-OTF 新ゴ Pro M" w:eastAsia="A-OTF 新ゴ Pro M" w:hAnsi="A-OTF 新ゴ Pro M" w:hint="eastAsia"/>
          <w:sz w:val="22"/>
        </w:rPr>
        <w:t xml:space="preserve">　</w:t>
      </w:r>
      <w:r w:rsidR="00C2307A">
        <w:rPr>
          <w:rFonts w:ascii="A-OTF 新ゴ Pro M" w:eastAsia="A-OTF 新ゴ Pro M" w:hAnsi="A-OTF 新ゴ Pro M" w:hint="eastAsia"/>
          <w:sz w:val="22"/>
        </w:rPr>
        <w:t xml:space="preserve">　</w:t>
      </w:r>
      <w:r w:rsidR="006800FC">
        <w:rPr>
          <w:rFonts w:ascii="A-OTF 新ゴ Pro M" w:eastAsia="A-OTF 新ゴ Pro M" w:hAnsi="A-OTF 新ゴ Pro M" w:hint="eastAsia"/>
          <w:sz w:val="22"/>
        </w:rPr>
        <w:t>必要</w:t>
      </w:r>
      <w:r w:rsidR="00F71E06">
        <w:rPr>
          <w:rFonts w:ascii="A-OTF 新ゴ Pro M" w:eastAsia="A-OTF 新ゴ Pro M" w:hAnsi="A-OTF 新ゴ Pro M" w:hint="eastAsia"/>
          <w:sz w:val="22"/>
        </w:rPr>
        <w:t xml:space="preserve">　　</w:t>
      </w:r>
      <w:r w:rsidR="006800FC">
        <w:rPr>
          <w:rFonts w:ascii="A-OTF 新ゴ Pro M" w:eastAsia="A-OTF 新ゴ Pro M" w:hAnsi="A-OTF 新ゴ Pro M" w:hint="eastAsia"/>
          <w:sz w:val="22"/>
        </w:rPr>
        <w:t>不要</w:t>
      </w:r>
    </w:p>
    <w:p w:rsidR="00A81E5D" w:rsidRPr="00C2307A" w:rsidRDefault="00A81E5D" w:rsidP="00835EDA">
      <w:pPr>
        <w:spacing w:line="360" w:lineRule="exact"/>
        <w:rPr>
          <w:rFonts w:ascii="A-OTF 新ゴ Pro M" w:eastAsia="A-OTF 新ゴ Pro M" w:hAnsi="A-OTF 新ゴ Pro M"/>
          <w:sz w:val="2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724"/>
        <w:gridCol w:w="2724"/>
        <w:gridCol w:w="2725"/>
      </w:tblGrid>
      <w:tr w:rsidR="009E549A" w:rsidRPr="00FD3AE8" w:rsidTr="00576618">
        <w:trPr>
          <w:trHeight w:hRule="exact" w:val="567"/>
          <w:jc w:val="center"/>
        </w:trPr>
        <w:tc>
          <w:tcPr>
            <w:tcW w:w="10142" w:type="dxa"/>
            <w:gridSpan w:val="4"/>
            <w:shd w:val="clear" w:color="auto" w:fill="000000"/>
            <w:vAlign w:val="center"/>
          </w:tcPr>
          <w:p w:rsidR="009E549A" w:rsidRPr="009E549A" w:rsidRDefault="009E549A" w:rsidP="002202B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8"/>
                <w:szCs w:val="28"/>
              </w:rPr>
            </w:pPr>
            <w:r w:rsidRPr="009E549A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>企画</w:t>
            </w:r>
            <w:r w:rsidR="0098371D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</w:rPr>
              <w:t>書</w:t>
            </w:r>
          </w:p>
        </w:tc>
      </w:tr>
      <w:tr w:rsidR="008813FB" w:rsidRPr="00726DE3" w:rsidTr="00576618">
        <w:trPr>
          <w:trHeight w:hRule="exact" w:val="735"/>
          <w:jc w:val="center"/>
        </w:trPr>
        <w:tc>
          <w:tcPr>
            <w:tcW w:w="1969" w:type="dxa"/>
            <w:vAlign w:val="center"/>
          </w:tcPr>
          <w:p w:rsidR="008813FB" w:rsidRPr="00806CC6" w:rsidRDefault="008813FB" w:rsidP="00160C6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06CC6">
              <w:rPr>
                <w:rFonts w:ascii="ＭＳ ゴシック" w:eastAsia="ＭＳ ゴシック" w:hAnsi="ＭＳ ゴシック" w:hint="eastAsia"/>
              </w:rPr>
              <w:t>ツアータイトル</w:t>
            </w:r>
          </w:p>
        </w:tc>
        <w:tc>
          <w:tcPr>
            <w:tcW w:w="8173" w:type="dxa"/>
            <w:gridSpan w:val="3"/>
            <w:vAlign w:val="center"/>
          </w:tcPr>
          <w:p w:rsidR="008813FB" w:rsidRPr="00726DE3" w:rsidRDefault="001C0E6D" w:rsidP="001C0E6D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糸島</w:t>
            </w:r>
            <w:r w:rsidR="00A51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の大自然を満喫し、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太宰府の文化・歴史</w:t>
            </w:r>
            <w:r w:rsidR="008973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を体験する</w:t>
            </w:r>
            <w:r w:rsidR="00A51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2日間</w:t>
            </w:r>
          </w:p>
        </w:tc>
      </w:tr>
      <w:tr w:rsidR="008813FB" w:rsidRPr="00726DE3" w:rsidTr="00576618">
        <w:trPr>
          <w:trHeight w:val="1422"/>
          <w:jc w:val="center"/>
        </w:trPr>
        <w:tc>
          <w:tcPr>
            <w:tcW w:w="1969" w:type="dxa"/>
            <w:vAlign w:val="center"/>
          </w:tcPr>
          <w:p w:rsidR="008813FB" w:rsidRPr="00806CC6" w:rsidRDefault="008813FB" w:rsidP="00806CC6">
            <w:pPr>
              <w:spacing w:line="360" w:lineRule="exact"/>
              <w:ind w:left="960" w:hangingChars="400" w:hanging="960"/>
              <w:rPr>
                <w:rFonts w:ascii="ＭＳ ゴシック" w:eastAsia="ＭＳ ゴシック" w:hAnsi="ＭＳ ゴシック"/>
              </w:rPr>
            </w:pPr>
            <w:r w:rsidRPr="00806CC6">
              <w:rPr>
                <w:rFonts w:ascii="ＭＳ ゴシック" w:eastAsia="ＭＳ ゴシック" w:hAnsi="ＭＳ ゴシック" w:hint="eastAsia"/>
              </w:rPr>
              <w:t>企画</w:t>
            </w:r>
            <w:r w:rsidR="00806CC6">
              <w:rPr>
                <w:rFonts w:ascii="ＭＳ ゴシック" w:eastAsia="ＭＳ ゴシック" w:hAnsi="ＭＳ ゴシック" w:hint="eastAsia"/>
              </w:rPr>
              <w:t>の</w:t>
            </w:r>
            <w:r w:rsidRPr="00806CC6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173" w:type="dxa"/>
            <w:gridSpan w:val="3"/>
            <w:tcBorders>
              <w:top w:val="nil"/>
            </w:tcBorders>
            <w:vAlign w:val="center"/>
          </w:tcPr>
          <w:p w:rsidR="008813FB" w:rsidRPr="00726DE3" w:rsidRDefault="00AD0007" w:rsidP="00AD00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東京の高校生なので、</w:t>
            </w:r>
            <w:r w:rsidR="00A819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福岡</w:t>
            </w:r>
            <w:r w:rsidR="00675B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市からほんのわずかな距離で豊かな</w:t>
            </w:r>
            <w:r w:rsidR="00A819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自然</w:t>
            </w:r>
            <w:r w:rsidR="00675B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を体験できる糸島へ行きます。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そして、</w:t>
            </w:r>
            <w:r w:rsidR="00A819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代表的な観光スポット太宰府天満宮や光明禅寺</w:t>
            </w:r>
            <w:r w:rsidR="00675B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へ行き、文化や歴史に触れ</w:t>
            </w:r>
            <w:r w:rsidR="006F6F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てもらう</w:t>
            </w:r>
            <w:r w:rsidR="00036D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スケジュールになります。</w:t>
            </w:r>
          </w:p>
        </w:tc>
      </w:tr>
      <w:tr w:rsidR="002202B1" w:rsidRPr="00726DE3" w:rsidTr="00576618">
        <w:trPr>
          <w:trHeight w:val="549"/>
          <w:jc w:val="center"/>
        </w:trPr>
        <w:tc>
          <w:tcPr>
            <w:tcW w:w="1969" w:type="dxa"/>
            <w:shd w:val="clear" w:color="auto" w:fill="F2F2F2" w:themeFill="background1" w:themeFillShade="F2"/>
            <w:vAlign w:val="center"/>
          </w:tcPr>
          <w:p w:rsidR="002202B1" w:rsidRPr="00FD46F5" w:rsidRDefault="002202B1" w:rsidP="002202B1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E549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8173" w:type="dxa"/>
            <w:gridSpan w:val="3"/>
            <w:shd w:val="clear" w:color="auto" w:fill="F2F2F2" w:themeFill="background1" w:themeFillShade="F2"/>
            <w:vAlign w:val="center"/>
          </w:tcPr>
          <w:p w:rsidR="002202B1" w:rsidRPr="00726DE3" w:rsidRDefault="002202B1" w:rsidP="002202B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7B4C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</w:tr>
      <w:tr w:rsidR="007A3D19" w:rsidRPr="00726DE3" w:rsidTr="003661EB">
        <w:trPr>
          <w:trHeight w:val="2648"/>
          <w:jc w:val="center"/>
        </w:trPr>
        <w:tc>
          <w:tcPr>
            <w:tcW w:w="1969" w:type="dxa"/>
            <w:vMerge w:val="restart"/>
            <w:vAlign w:val="center"/>
          </w:tcPr>
          <w:p w:rsidR="007A3D19" w:rsidRPr="009E549A" w:rsidRDefault="007A3D19" w:rsidP="007A3D19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549A">
              <w:rPr>
                <w:rFonts w:ascii="ＭＳ ゴシック" w:eastAsia="ＭＳ ゴシック" w:hAnsi="ＭＳ ゴシック" w:hint="eastAsia"/>
                <w:szCs w:val="21"/>
              </w:rPr>
              <w:t>1日目</w:t>
            </w:r>
          </w:p>
        </w:tc>
        <w:tc>
          <w:tcPr>
            <w:tcW w:w="8173" w:type="dxa"/>
            <w:gridSpan w:val="3"/>
            <w:vAlign w:val="center"/>
          </w:tcPr>
          <w:p w:rsidR="007A3D19" w:rsidRDefault="007A3D19" w:rsidP="00A93C40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9：00　福岡空港から糸島に移動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10：00　手造りハム体験・昼食　14：00</w:t>
            </w:r>
          </w:p>
          <w:p w:rsidR="007A3D19" w:rsidRDefault="007A3D19" w:rsidP="00A93C40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15：00　地引網漁体験　1</w:t>
            </w:r>
            <w:r w:rsidR="008D22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：00</w:t>
            </w:r>
          </w:p>
          <w:p w:rsidR="00031EF5" w:rsidRDefault="00031EF5" w:rsidP="00A93C40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8D22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：00　ホタル見学</w:t>
            </w:r>
          </w:p>
        </w:tc>
      </w:tr>
      <w:tr w:rsidR="007A3D19" w:rsidRPr="00726DE3" w:rsidTr="003661EB">
        <w:trPr>
          <w:trHeight w:val="412"/>
          <w:jc w:val="center"/>
        </w:trPr>
        <w:tc>
          <w:tcPr>
            <w:tcW w:w="1969" w:type="dxa"/>
            <w:vMerge/>
            <w:vAlign w:val="center"/>
          </w:tcPr>
          <w:p w:rsidR="007A3D19" w:rsidRPr="00FD46F5" w:rsidRDefault="007A3D19" w:rsidP="00A93C40">
            <w:pPr>
              <w:spacing w:line="360" w:lineRule="exact"/>
              <w:ind w:left="210" w:hangingChars="10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4" w:type="dxa"/>
            <w:vAlign w:val="center"/>
          </w:tcPr>
          <w:p w:rsidR="007A3D19" w:rsidRPr="00EA15F7" w:rsidRDefault="007A3D19" w:rsidP="00EA15F7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朝：空港</w:t>
            </w:r>
          </w:p>
        </w:tc>
        <w:tc>
          <w:tcPr>
            <w:tcW w:w="2724" w:type="dxa"/>
            <w:vAlign w:val="center"/>
          </w:tcPr>
          <w:p w:rsidR="007A3D19" w:rsidRPr="00EA15F7" w:rsidRDefault="007A3D19" w:rsidP="00EA15F7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昼：</w:t>
            </w:r>
            <w:r w:rsidR="00E90102" w:rsidRPr="00E901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糸島手造りハム</w:t>
            </w:r>
          </w:p>
        </w:tc>
        <w:tc>
          <w:tcPr>
            <w:tcW w:w="2725" w:type="dxa"/>
            <w:vAlign w:val="center"/>
          </w:tcPr>
          <w:p w:rsidR="007A3D19" w:rsidRPr="00EA15F7" w:rsidRDefault="007A3D19" w:rsidP="00EA15F7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夕</w:t>
            </w:r>
            <w:r w:rsidR="00B239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BF1F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バーベキュー</w:t>
            </w:r>
          </w:p>
        </w:tc>
      </w:tr>
      <w:tr w:rsidR="002202B1" w:rsidRPr="00726DE3" w:rsidTr="003661EB">
        <w:trPr>
          <w:trHeight w:val="1133"/>
          <w:jc w:val="center"/>
        </w:trPr>
        <w:tc>
          <w:tcPr>
            <w:tcW w:w="1969" w:type="dxa"/>
            <w:vAlign w:val="center"/>
          </w:tcPr>
          <w:p w:rsidR="002202B1" w:rsidRPr="00FD46F5" w:rsidRDefault="002202B1" w:rsidP="001E330F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E549A">
              <w:rPr>
                <w:rFonts w:ascii="ＭＳ ゴシック" w:eastAsia="ＭＳ ゴシック" w:hAnsi="ＭＳ ゴシック" w:hint="eastAsia"/>
                <w:szCs w:val="21"/>
              </w:rPr>
              <w:t>宿泊場所</w:t>
            </w:r>
          </w:p>
        </w:tc>
        <w:tc>
          <w:tcPr>
            <w:tcW w:w="8173" w:type="dxa"/>
            <w:gridSpan w:val="3"/>
            <w:vAlign w:val="center"/>
          </w:tcPr>
          <w:p w:rsidR="00031EF5" w:rsidRPr="00726DE3" w:rsidRDefault="00451F61" w:rsidP="006031F5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0E6F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：00　糸島のコテージ</w:t>
            </w:r>
          </w:p>
        </w:tc>
      </w:tr>
      <w:tr w:rsidR="007A3D19" w:rsidRPr="00726DE3" w:rsidTr="00440911">
        <w:trPr>
          <w:trHeight w:val="2637"/>
          <w:jc w:val="center"/>
        </w:trPr>
        <w:tc>
          <w:tcPr>
            <w:tcW w:w="1969" w:type="dxa"/>
            <w:vMerge w:val="restart"/>
            <w:vAlign w:val="center"/>
          </w:tcPr>
          <w:p w:rsidR="007A3D19" w:rsidRPr="00FD46F5" w:rsidRDefault="007A3D19" w:rsidP="007A3D19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E549A">
              <w:rPr>
                <w:rFonts w:ascii="ＭＳ ゴシック" w:eastAsia="ＭＳ ゴシック" w:hAnsi="ＭＳ ゴシック" w:hint="eastAsia"/>
                <w:szCs w:val="21"/>
              </w:rPr>
              <w:t>2日目</w:t>
            </w:r>
          </w:p>
        </w:tc>
        <w:tc>
          <w:tcPr>
            <w:tcW w:w="8173" w:type="dxa"/>
            <w:gridSpan w:val="3"/>
            <w:vAlign w:val="center"/>
          </w:tcPr>
          <w:p w:rsidR="007A3D19" w:rsidRDefault="009459D3" w:rsidP="00D353BD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7A3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：00　</w:t>
            </w:r>
            <w:r w:rsidR="003F23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コテージ</w:t>
            </w:r>
            <w:r w:rsidR="003757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6F14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出発</w:t>
            </w:r>
          </w:p>
          <w:p w:rsidR="006F141C" w:rsidRDefault="007A3D19" w:rsidP="00A33412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10：00　太宰府天満宮（お土産購入）　12：00</w:t>
            </w:r>
          </w:p>
          <w:p w:rsidR="007A3D19" w:rsidRDefault="007A3D19" w:rsidP="00A33412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13：00　光明禅寺　14：00</w:t>
            </w:r>
          </w:p>
          <w:p w:rsidR="007A3D19" w:rsidRPr="00726DE3" w:rsidRDefault="007A3D19" w:rsidP="00A33412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15：00　福岡空港</w:t>
            </w:r>
          </w:p>
        </w:tc>
      </w:tr>
      <w:tr w:rsidR="007A3D19" w:rsidRPr="00726DE3" w:rsidTr="00440911">
        <w:trPr>
          <w:trHeight w:val="397"/>
          <w:jc w:val="center"/>
        </w:trPr>
        <w:tc>
          <w:tcPr>
            <w:tcW w:w="1969" w:type="dxa"/>
            <w:vMerge/>
            <w:vAlign w:val="center"/>
          </w:tcPr>
          <w:p w:rsidR="007A3D19" w:rsidRPr="009E549A" w:rsidRDefault="007A3D19" w:rsidP="00AF7185">
            <w:pPr>
              <w:spacing w:line="36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24" w:type="dxa"/>
            <w:vAlign w:val="center"/>
          </w:tcPr>
          <w:p w:rsidR="007A3D19" w:rsidRDefault="007A3D19" w:rsidP="00D353BD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</w:t>
            </w:r>
            <w:r w:rsidR="00B239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3F23BC" w:rsidRPr="003F23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元祖ラーメン長浜家</w:t>
            </w:r>
          </w:p>
        </w:tc>
        <w:tc>
          <w:tcPr>
            <w:tcW w:w="2724" w:type="dxa"/>
            <w:vAlign w:val="center"/>
          </w:tcPr>
          <w:p w:rsidR="007A3D19" w:rsidRDefault="007A3D19" w:rsidP="003F23BC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</w:t>
            </w:r>
            <w:r w:rsidR="00B239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3F23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ラーメン</w:t>
            </w:r>
            <w:r w:rsidR="003F23BC" w:rsidRPr="003F23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暖暮</w:t>
            </w:r>
          </w:p>
        </w:tc>
        <w:tc>
          <w:tcPr>
            <w:tcW w:w="2725" w:type="dxa"/>
            <w:vAlign w:val="center"/>
          </w:tcPr>
          <w:p w:rsidR="007A3D19" w:rsidRDefault="007A3D19" w:rsidP="00D353BD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202B1" w:rsidRPr="00021527" w:rsidRDefault="002202B1" w:rsidP="009E0009">
      <w:pPr>
        <w:spacing w:line="360" w:lineRule="exact"/>
        <w:rPr>
          <w:rFonts w:ascii="A-OTF 新ゴ Pro M" w:eastAsia="A-OTF 新ゴ Pro M" w:hAnsi="A-OTF 新ゴ Pro M"/>
          <w:sz w:val="22"/>
          <w:szCs w:val="22"/>
          <w:u w:val="single"/>
        </w:rPr>
      </w:pPr>
    </w:p>
    <w:tbl>
      <w:tblPr>
        <w:tblW w:w="10142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972"/>
        <w:gridCol w:w="5201"/>
      </w:tblGrid>
      <w:tr w:rsidR="002202B1" w:rsidRPr="00726DE3" w:rsidTr="00597815">
        <w:trPr>
          <w:trHeight w:val="2513"/>
          <w:jc w:val="center"/>
        </w:trPr>
        <w:tc>
          <w:tcPr>
            <w:tcW w:w="1969" w:type="dxa"/>
            <w:vMerge w:val="restart"/>
            <w:vAlign w:val="center"/>
          </w:tcPr>
          <w:p w:rsidR="002202B1" w:rsidRPr="00FD46F5" w:rsidRDefault="002202B1" w:rsidP="00806CC6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 w:rsidRPr="00806CC6">
              <w:rPr>
                <w:rFonts w:ascii="ＭＳ ゴシック" w:eastAsia="ＭＳ ゴシック" w:hAnsi="ＭＳ ゴシック" w:hint="eastAsia"/>
              </w:rPr>
              <w:t>企画のポイント</w:t>
            </w:r>
          </w:p>
        </w:tc>
        <w:tc>
          <w:tcPr>
            <w:tcW w:w="2972" w:type="dxa"/>
            <w:vAlign w:val="center"/>
          </w:tcPr>
          <w:p w:rsidR="002202B1" w:rsidRPr="00726DE3" w:rsidRDefault="006B760F" w:rsidP="006B760F">
            <w:pPr>
              <w:spacing w:line="36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CAC365" wp14:editId="47B6D6F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635</wp:posOffset>
                  </wp:positionV>
                  <wp:extent cx="1772920" cy="1184910"/>
                  <wp:effectExtent l="0" t="0" r="0" b="0"/>
                  <wp:wrapNone/>
                  <wp:docPr id="2" name="図 2" descr="C:\Users\k-fukuda\Desktop\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-fukuda\Desktop\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1" w:type="dxa"/>
            <w:vAlign w:val="center"/>
          </w:tcPr>
          <w:p w:rsidR="002202B1" w:rsidRDefault="0020728C" w:rsidP="008C138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地引網漁体験</w:t>
            </w:r>
          </w:p>
          <w:p w:rsidR="00266AD2" w:rsidRDefault="00266AD2" w:rsidP="008C138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66AD2" w:rsidRPr="00726DE3" w:rsidRDefault="00266AD2" w:rsidP="004E1A8B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自分たちで捕った魚を</w:t>
            </w:r>
            <w:r w:rsidR="004E1A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夕食</w:t>
            </w:r>
            <w:r w:rsidR="004B1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食べることで、</w:t>
            </w:r>
            <w:r w:rsidR="00BD33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自然のめぐみと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地産地消を感じて</w:t>
            </w:r>
            <w:r w:rsidR="004E1A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もらいます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2202B1" w:rsidRPr="00726DE3" w:rsidTr="00597815">
        <w:trPr>
          <w:trHeight w:val="2513"/>
          <w:jc w:val="center"/>
        </w:trPr>
        <w:tc>
          <w:tcPr>
            <w:tcW w:w="1969" w:type="dxa"/>
            <w:vMerge/>
            <w:vAlign w:val="center"/>
          </w:tcPr>
          <w:p w:rsidR="002202B1" w:rsidRPr="009E549A" w:rsidRDefault="002202B1" w:rsidP="008C138E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2" w:type="dxa"/>
            <w:vAlign w:val="center"/>
          </w:tcPr>
          <w:p w:rsidR="002202B1" w:rsidRPr="00726DE3" w:rsidRDefault="00D61002" w:rsidP="00D61002">
            <w:pPr>
              <w:spacing w:line="36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C621421" wp14:editId="69AB11A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-3175</wp:posOffset>
                  </wp:positionV>
                  <wp:extent cx="1765935" cy="1176655"/>
                  <wp:effectExtent l="0" t="0" r="5715" b="4445"/>
                  <wp:wrapNone/>
                  <wp:docPr id="3" name="図 3" descr="C:\Users\k-fukuda\Desktop\dazai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-fukuda\Desktop\dazaif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1" w:type="dxa"/>
            <w:vAlign w:val="center"/>
          </w:tcPr>
          <w:p w:rsidR="002202B1" w:rsidRPr="00726DE3" w:rsidRDefault="00BD1523" w:rsidP="000F6757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太宰府天満宮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</w:r>
            <w:r w:rsidR="000F67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福岡を代表する観光スポット太宰府天満宮へ行き、</w:t>
            </w:r>
            <w:r w:rsidR="00E84C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太宰府の街の</w:t>
            </w:r>
            <w:r w:rsidR="000F67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文化や歴史を知ってもらいます。</w:t>
            </w:r>
          </w:p>
        </w:tc>
      </w:tr>
      <w:tr w:rsidR="002202B1" w:rsidRPr="00726DE3" w:rsidTr="00597815">
        <w:trPr>
          <w:trHeight w:val="2513"/>
          <w:jc w:val="center"/>
        </w:trPr>
        <w:tc>
          <w:tcPr>
            <w:tcW w:w="1969" w:type="dxa"/>
            <w:vMerge/>
            <w:vAlign w:val="center"/>
          </w:tcPr>
          <w:p w:rsidR="002202B1" w:rsidRPr="009E549A" w:rsidRDefault="002202B1" w:rsidP="008C138E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2" w:type="dxa"/>
            <w:vAlign w:val="center"/>
          </w:tcPr>
          <w:p w:rsidR="002202B1" w:rsidRPr="00726DE3" w:rsidRDefault="00090E41" w:rsidP="00090E41">
            <w:pPr>
              <w:spacing w:line="36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BFBFBF" w:themeColor="background1" w:themeShade="BF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D9AEDD0" wp14:editId="1BA2333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17780</wp:posOffset>
                  </wp:positionV>
                  <wp:extent cx="1744980" cy="1166495"/>
                  <wp:effectExtent l="0" t="0" r="7620" b="0"/>
                  <wp:wrapNone/>
                  <wp:docPr id="5" name="図 5" descr="C:\Users\k-fukuda\Desktop\ra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-fukuda\Desktop\ra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1" w:type="dxa"/>
            <w:vAlign w:val="center"/>
          </w:tcPr>
          <w:p w:rsidR="002202B1" w:rsidRPr="00726DE3" w:rsidRDefault="008A3EA6" w:rsidP="008C138E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豚骨</w:t>
            </w:r>
            <w:r w:rsidR="007936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ラーメン</w:t>
            </w:r>
            <w:r w:rsidR="00827490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827490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福岡のソウルフード、豚骨ラーメンを2日目の朝と昼に連続で食べてもらいます。</w:t>
            </w:r>
          </w:p>
        </w:tc>
      </w:tr>
    </w:tbl>
    <w:p w:rsidR="009E0009" w:rsidRDefault="009E0009" w:rsidP="009E0009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</w:p>
    <w:p w:rsidR="00806CC6" w:rsidRPr="002202B1" w:rsidRDefault="00806CC6" w:rsidP="009E0009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</w:p>
    <w:p w:rsidR="00D94205" w:rsidRPr="00F14933" w:rsidRDefault="00D94205" w:rsidP="00F14933">
      <w:pPr>
        <w:spacing w:line="260" w:lineRule="exact"/>
        <w:ind w:left="211" w:hangingChars="100" w:hanging="211"/>
        <w:rPr>
          <w:rFonts w:asciiTheme="majorEastAsia" w:eastAsiaTheme="majorEastAsia" w:hAnsiTheme="majorEastAsia"/>
          <w:b/>
          <w:sz w:val="21"/>
          <w:szCs w:val="21"/>
        </w:rPr>
      </w:pPr>
      <w:r w:rsidRPr="00F14933">
        <w:rPr>
          <w:rFonts w:asciiTheme="majorEastAsia" w:eastAsiaTheme="majorEastAsia" w:hAnsiTheme="majorEastAsia" w:hint="eastAsia"/>
          <w:b/>
          <w:sz w:val="21"/>
          <w:szCs w:val="21"/>
        </w:rPr>
        <w:t>&lt;</w:t>
      </w:r>
      <w:r w:rsidR="00AB0230">
        <w:rPr>
          <w:rFonts w:asciiTheme="majorEastAsia" w:eastAsiaTheme="majorEastAsia" w:hAnsiTheme="majorEastAsia" w:hint="eastAsia"/>
          <w:b/>
          <w:sz w:val="21"/>
          <w:szCs w:val="21"/>
        </w:rPr>
        <w:t>企画書</w:t>
      </w:r>
      <w:r w:rsidRPr="00F14933">
        <w:rPr>
          <w:rFonts w:asciiTheme="majorEastAsia" w:eastAsiaTheme="majorEastAsia" w:hAnsiTheme="majorEastAsia" w:hint="eastAsia"/>
          <w:b/>
          <w:sz w:val="21"/>
          <w:szCs w:val="21"/>
        </w:rPr>
        <w:t>を作成する際のルール&gt;</w:t>
      </w:r>
    </w:p>
    <w:p w:rsidR="00D94205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1．東京の高校生を10名案内しよう</w:t>
      </w:r>
      <w:r w:rsidR="001B26A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6C54DF" w:rsidRDefault="006C54DF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2A6290">
        <w:rPr>
          <w:rFonts w:asciiTheme="majorEastAsia" w:eastAsiaTheme="majorEastAsia" w:hAnsiTheme="majorEastAsia" w:hint="eastAsia"/>
          <w:sz w:val="21"/>
          <w:szCs w:val="21"/>
        </w:rPr>
        <w:t>．</w:t>
      </w:r>
      <w:r w:rsidR="002A6290" w:rsidRPr="00CC2E5D">
        <w:rPr>
          <w:rFonts w:asciiTheme="majorEastAsia" w:eastAsiaTheme="majorEastAsia" w:hAnsiTheme="majorEastAsia" w:hint="eastAsia"/>
          <w:sz w:val="21"/>
          <w:szCs w:val="21"/>
        </w:rPr>
        <w:t>一泊二日</w:t>
      </w:r>
      <w:r w:rsidR="002A6290">
        <w:rPr>
          <w:rFonts w:asciiTheme="majorEastAsia" w:eastAsiaTheme="majorEastAsia" w:hAnsiTheme="majorEastAsia" w:hint="eastAsia"/>
          <w:sz w:val="21"/>
          <w:szCs w:val="21"/>
        </w:rPr>
        <w:t>で作成してください</w:t>
      </w:r>
      <w:r w:rsidR="0082613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3．</w:t>
      </w:r>
      <w:r w:rsidR="00BF3C5D" w:rsidRPr="00BF3C5D">
        <w:rPr>
          <w:rFonts w:asciiTheme="majorEastAsia" w:eastAsiaTheme="majorEastAsia" w:hAnsiTheme="majorEastAsia" w:hint="eastAsia"/>
          <w:sz w:val="21"/>
          <w:szCs w:val="21"/>
        </w:rPr>
        <w:t>自分の住む街を必ず1ヶ所は行程表に入れてください。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4．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移動はすべて貸切バス</w:t>
      </w:r>
      <w:r>
        <w:rPr>
          <w:rFonts w:asciiTheme="majorEastAsia" w:eastAsiaTheme="majorEastAsia" w:hAnsiTheme="majorEastAsia" w:hint="eastAsia"/>
          <w:sz w:val="21"/>
          <w:szCs w:val="21"/>
        </w:rPr>
        <w:t>です。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5．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宿泊場所</w:t>
      </w:r>
      <w:r>
        <w:rPr>
          <w:rFonts w:asciiTheme="majorEastAsia" w:eastAsiaTheme="majorEastAsia" w:hAnsiTheme="majorEastAsia" w:hint="eastAsia"/>
          <w:sz w:val="21"/>
          <w:szCs w:val="21"/>
        </w:rPr>
        <w:t>も明示してください。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6．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食事</w:t>
      </w:r>
      <w:r w:rsidR="00162A89" w:rsidRPr="00CC2E5D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場所</w:t>
      </w:r>
      <w:r>
        <w:rPr>
          <w:rFonts w:asciiTheme="majorEastAsia" w:eastAsiaTheme="majorEastAsia" w:hAnsiTheme="majorEastAsia" w:hint="eastAsia"/>
          <w:sz w:val="21"/>
          <w:szCs w:val="21"/>
        </w:rPr>
        <w:t>も明示してください。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7．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おおよその時間</w:t>
      </w:r>
      <w:r>
        <w:rPr>
          <w:rFonts w:asciiTheme="majorEastAsia" w:eastAsiaTheme="majorEastAsia" w:hAnsiTheme="majorEastAsia" w:hint="eastAsia"/>
          <w:sz w:val="21"/>
          <w:szCs w:val="21"/>
        </w:rPr>
        <w:t>を明示してください。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8．</w:t>
      </w:r>
      <w:r w:rsidRPr="00CC2E5D">
        <w:rPr>
          <w:rFonts w:asciiTheme="majorEastAsia" w:eastAsiaTheme="majorEastAsia" w:hAnsiTheme="majorEastAsia" w:hint="eastAsia"/>
          <w:sz w:val="21"/>
          <w:szCs w:val="21"/>
        </w:rPr>
        <w:t>観光箇所を2ヶ所以上</w:t>
      </w:r>
      <w:r>
        <w:rPr>
          <w:rFonts w:asciiTheme="majorEastAsia" w:eastAsiaTheme="majorEastAsia" w:hAnsiTheme="majorEastAsia" w:hint="eastAsia"/>
          <w:sz w:val="21"/>
          <w:szCs w:val="21"/>
        </w:rPr>
        <w:t>入れてください。</w:t>
      </w:r>
    </w:p>
    <w:p w:rsidR="002A6290" w:rsidRPr="00D94205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9．スタートは</w:t>
      </w:r>
      <w:r w:rsidR="00DE4E2B">
        <w:rPr>
          <w:rFonts w:asciiTheme="majorEastAsia" w:eastAsiaTheme="majorEastAsia" w:hAnsiTheme="majorEastAsia" w:hint="eastAsia"/>
          <w:sz w:val="21"/>
          <w:szCs w:val="21"/>
        </w:rPr>
        <w:t>あなた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162A89">
        <w:rPr>
          <w:rFonts w:asciiTheme="majorEastAsia" w:eastAsiaTheme="majorEastAsia" w:hAnsiTheme="majorEastAsia" w:hint="eastAsia"/>
          <w:sz w:val="21"/>
          <w:szCs w:val="21"/>
        </w:rPr>
        <w:t>住む</w:t>
      </w:r>
      <w:r>
        <w:rPr>
          <w:rFonts w:asciiTheme="majorEastAsia" w:eastAsiaTheme="majorEastAsia" w:hAnsiTheme="majorEastAsia" w:hint="eastAsia"/>
          <w:sz w:val="21"/>
          <w:szCs w:val="21"/>
        </w:rPr>
        <w:t>街の空港、駅を9時にしてください。</w:t>
      </w:r>
    </w:p>
    <w:p w:rsidR="00D94205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10</w:t>
      </w:r>
      <w:r w:rsidR="00DE4E2B">
        <w:rPr>
          <w:rFonts w:asciiTheme="majorEastAsia" w:eastAsiaTheme="majorEastAsia" w:hAnsiTheme="majorEastAsia" w:hint="eastAsia"/>
          <w:sz w:val="21"/>
          <w:szCs w:val="21"/>
        </w:rPr>
        <w:t>．ゴールはあなたの住む街の</w:t>
      </w:r>
      <w:r>
        <w:rPr>
          <w:rFonts w:asciiTheme="majorEastAsia" w:eastAsiaTheme="majorEastAsia" w:hAnsiTheme="majorEastAsia" w:hint="eastAsia"/>
          <w:sz w:val="21"/>
          <w:szCs w:val="21"/>
        </w:rPr>
        <w:t>空港、駅を15時にしてください。</w:t>
      </w:r>
    </w:p>
    <w:p w:rsidR="002A6290" w:rsidRDefault="002A6290" w:rsidP="0022103E">
      <w:pPr>
        <w:spacing w:line="260" w:lineRule="exac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11．予算</w:t>
      </w:r>
      <w:r w:rsidR="00807B89">
        <w:rPr>
          <w:rFonts w:asciiTheme="majorEastAsia" w:eastAsiaTheme="majorEastAsia" w:hAnsiTheme="majorEastAsia" w:hint="eastAsia"/>
          <w:sz w:val="21"/>
          <w:szCs w:val="21"/>
        </w:rPr>
        <w:t>の設定はありませんので、自由に企画を考えてください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D94205" w:rsidRDefault="00D94205" w:rsidP="00F14933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</w:p>
    <w:p w:rsidR="00D60E0E" w:rsidRPr="00CF134A" w:rsidRDefault="00D60E0E" w:rsidP="00F14933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</w:p>
    <w:p w:rsidR="009E0009" w:rsidRDefault="009E0009" w:rsidP="00F14933">
      <w:pPr>
        <w:spacing w:line="260" w:lineRule="exact"/>
        <w:ind w:left="211" w:hangingChars="100" w:hanging="211"/>
        <w:rPr>
          <w:rFonts w:asciiTheme="majorEastAsia" w:eastAsiaTheme="majorEastAsia" w:hAnsiTheme="majorEastAsia"/>
          <w:sz w:val="21"/>
          <w:szCs w:val="21"/>
        </w:rPr>
      </w:pPr>
      <w:r w:rsidRPr="00F14933">
        <w:rPr>
          <w:rFonts w:asciiTheme="majorEastAsia" w:eastAsiaTheme="majorEastAsia" w:hAnsiTheme="majorEastAsia" w:hint="eastAsia"/>
          <w:b/>
          <w:sz w:val="21"/>
          <w:szCs w:val="21"/>
        </w:rPr>
        <w:t>&lt;記入上の注意&gt;</w:t>
      </w:r>
    </w:p>
    <w:p w:rsidR="00F14933" w:rsidRPr="009E549A" w:rsidRDefault="00F14933" w:rsidP="00F14933">
      <w:pPr>
        <w:spacing w:line="2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F14933">
        <w:rPr>
          <w:rFonts w:asciiTheme="majorEastAsia" w:eastAsiaTheme="majorEastAsia" w:hAnsiTheme="majorEastAsia" w:hint="eastAsia"/>
          <w:sz w:val="21"/>
          <w:szCs w:val="21"/>
        </w:rPr>
        <w:t>「どこで」「何をするのか」が分かるように、具体的に記入してください。</w:t>
      </w:r>
    </w:p>
    <w:p w:rsidR="0065112A" w:rsidRPr="009E549A" w:rsidRDefault="002949E5" w:rsidP="00B95479">
      <w:pPr>
        <w:spacing w:line="26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9E549A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0A76E8">
        <w:rPr>
          <w:rFonts w:asciiTheme="majorEastAsia" w:eastAsiaTheme="majorEastAsia" w:hAnsiTheme="majorEastAsia" w:hint="eastAsia"/>
          <w:sz w:val="21"/>
          <w:szCs w:val="21"/>
        </w:rPr>
        <w:t>企画の</w:t>
      </w:r>
      <w:r w:rsidRPr="009E549A">
        <w:rPr>
          <w:rFonts w:asciiTheme="majorEastAsia" w:eastAsiaTheme="majorEastAsia" w:hAnsiTheme="majorEastAsia" w:hint="eastAsia"/>
          <w:sz w:val="21"/>
          <w:szCs w:val="21"/>
        </w:rPr>
        <w:t>ポイント」</w:t>
      </w:r>
      <w:r w:rsidR="009E0009" w:rsidRPr="009E549A">
        <w:rPr>
          <w:rFonts w:asciiTheme="majorEastAsia" w:eastAsiaTheme="majorEastAsia" w:hAnsiTheme="majorEastAsia" w:hint="eastAsia"/>
          <w:sz w:val="21"/>
          <w:szCs w:val="21"/>
        </w:rPr>
        <w:t>はそれぞれの内容についてアピールすべきポイントを記入してください。</w:t>
      </w:r>
    </w:p>
    <w:sectPr w:rsidR="0065112A" w:rsidRPr="009E549A" w:rsidSect="009F7632">
      <w:pgSz w:w="11906" w:h="16838" w:code="9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01" w:rsidRDefault="006B0501" w:rsidP="001E330F">
      <w:r>
        <w:separator/>
      </w:r>
    </w:p>
  </w:endnote>
  <w:endnote w:type="continuationSeparator" w:id="0">
    <w:p w:rsidR="006B0501" w:rsidRDefault="006B0501" w:rsidP="001E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01" w:rsidRDefault="006B0501" w:rsidP="001E330F">
      <w:r>
        <w:separator/>
      </w:r>
    </w:p>
  </w:footnote>
  <w:footnote w:type="continuationSeparator" w:id="0">
    <w:p w:rsidR="006B0501" w:rsidRDefault="006B0501" w:rsidP="001E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04D1"/>
    <w:multiLevelType w:val="hybridMultilevel"/>
    <w:tmpl w:val="2C6EEAB6"/>
    <w:lvl w:ilvl="0" w:tplc="291A3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9"/>
    <w:rsid w:val="00004817"/>
    <w:rsid w:val="000173C9"/>
    <w:rsid w:val="00026480"/>
    <w:rsid w:val="00031EF5"/>
    <w:rsid w:val="00036D36"/>
    <w:rsid w:val="000472EA"/>
    <w:rsid w:val="00063EC0"/>
    <w:rsid w:val="00090E41"/>
    <w:rsid w:val="000A29A0"/>
    <w:rsid w:val="000A76E8"/>
    <w:rsid w:val="000E28E7"/>
    <w:rsid w:val="000E6FA7"/>
    <w:rsid w:val="000F0EB4"/>
    <w:rsid w:val="000F6757"/>
    <w:rsid w:val="00111ABD"/>
    <w:rsid w:val="001512C8"/>
    <w:rsid w:val="00160C69"/>
    <w:rsid w:val="00162A89"/>
    <w:rsid w:val="001819E7"/>
    <w:rsid w:val="001B26A2"/>
    <w:rsid w:val="001C0E6D"/>
    <w:rsid w:val="001E330F"/>
    <w:rsid w:val="0020728C"/>
    <w:rsid w:val="002202B1"/>
    <w:rsid w:val="0022103E"/>
    <w:rsid w:val="00266AD2"/>
    <w:rsid w:val="00270775"/>
    <w:rsid w:val="002949E5"/>
    <w:rsid w:val="002A6290"/>
    <w:rsid w:val="002F714F"/>
    <w:rsid w:val="003661EB"/>
    <w:rsid w:val="00375742"/>
    <w:rsid w:val="003A49D5"/>
    <w:rsid w:val="003C4310"/>
    <w:rsid w:val="003F23BC"/>
    <w:rsid w:val="0040452D"/>
    <w:rsid w:val="00440911"/>
    <w:rsid w:val="00451F61"/>
    <w:rsid w:val="004B10DB"/>
    <w:rsid w:val="004E1A8B"/>
    <w:rsid w:val="00510B30"/>
    <w:rsid w:val="00576618"/>
    <w:rsid w:val="00586CC4"/>
    <w:rsid w:val="00590B45"/>
    <w:rsid w:val="005965B2"/>
    <w:rsid w:val="00597815"/>
    <w:rsid w:val="006031F5"/>
    <w:rsid w:val="006065A4"/>
    <w:rsid w:val="006434CB"/>
    <w:rsid w:val="0065112A"/>
    <w:rsid w:val="00663D91"/>
    <w:rsid w:val="00675BF2"/>
    <w:rsid w:val="006800FC"/>
    <w:rsid w:val="00694BF2"/>
    <w:rsid w:val="00697747"/>
    <w:rsid w:val="006B0501"/>
    <w:rsid w:val="006B760F"/>
    <w:rsid w:val="006C54DF"/>
    <w:rsid w:val="006F141C"/>
    <w:rsid w:val="006F6FAF"/>
    <w:rsid w:val="00726DE3"/>
    <w:rsid w:val="00775DB0"/>
    <w:rsid w:val="00787606"/>
    <w:rsid w:val="00793652"/>
    <w:rsid w:val="007A3D19"/>
    <w:rsid w:val="00806CC6"/>
    <w:rsid w:val="00807B89"/>
    <w:rsid w:val="0082506D"/>
    <w:rsid w:val="00826132"/>
    <w:rsid w:val="00827490"/>
    <w:rsid w:val="00835EDA"/>
    <w:rsid w:val="008813FB"/>
    <w:rsid w:val="008973AA"/>
    <w:rsid w:val="008A3EA6"/>
    <w:rsid w:val="008C0810"/>
    <w:rsid w:val="008D1664"/>
    <w:rsid w:val="008D2247"/>
    <w:rsid w:val="009459D3"/>
    <w:rsid w:val="00955AA4"/>
    <w:rsid w:val="00963F8C"/>
    <w:rsid w:val="00970B5E"/>
    <w:rsid w:val="0098371D"/>
    <w:rsid w:val="009E0009"/>
    <w:rsid w:val="009E549A"/>
    <w:rsid w:val="009E7A9C"/>
    <w:rsid w:val="009F0278"/>
    <w:rsid w:val="00A0100B"/>
    <w:rsid w:val="00A27B4C"/>
    <w:rsid w:val="00A33412"/>
    <w:rsid w:val="00A43E7A"/>
    <w:rsid w:val="00A51DE3"/>
    <w:rsid w:val="00A8192D"/>
    <w:rsid w:val="00A81E5D"/>
    <w:rsid w:val="00A93C40"/>
    <w:rsid w:val="00AB0230"/>
    <w:rsid w:val="00AB697A"/>
    <w:rsid w:val="00AC4AC3"/>
    <w:rsid w:val="00AD0007"/>
    <w:rsid w:val="00AD0BE7"/>
    <w:rsid w:val="00AE4928"/>
    <w:rsid w:val="00B239DC"/>
    <w:rsid w:val="00B252F3"/>
    <w:rsid w:val="00B25B32"/>
    <w:rsid w:val="00B92EA4"/>
    <w:rsid w:val="00B95479"/>
    <w:rsid w:val="00BC487E"/>
    <w:rsid w:val="00BD1523"/>
    <w:rsid w:val="00BD3324"/>
    <w:rsid w:val="00BF1F13"/>
    <w:rsid w:val="00BF3C5D"/>
    <w:rsid w:val="00C2307A"/>
    <w:rsid w:val="00C426C2"/>
    <w:rsid w:val="00C54CC4"/>
    <w:rsid w:val="00C6287A"/>
    <w:rsid w:val="00CB2B49"/>
    <w:rsid w:val="00CC2E5D"/>
    <w:rsid w:val="00CD5504"/>
    <w:rsid w:val="00CE597A"/>
    <w:rsid w:val="00CF134A"/>
    <w:rsid w:val="00D11647"/>
    <w:rsid w:val="00D60E0E"/>
    <w:rsid w:val="00D61002"/>
    <w:rsid w:val="00D64EF4"/>
    <w:rsid w:val="00D77708"/>
    <w:rsid w:val="00D85CE4"/>
    <w:rsid w:val="00D9111E"/>
    <w:rsid w:val="00D94205"/>
    <w:rsid w:val="00DB2417"/>
    <w:rsid w:val="00DE4E2B"/>
    <w:rsid w:val="00E06221"/>
    <w:rsid w:val="00E84C73"/>
    <w:rsid w:val="00E90102"/>
    <w:rsid w:val="00EA15F7"/>
    <w:rsid w:val="00EC01F7"/>
    <w:rsid w:val="00EC0882"/>
    <w:rsid w:val="00EE3B99"/>
    <w:rsid w:val="00F14933"/>
    <w:rsid w:val="00F71E06"/>
    <w:rsid w:val="00F746D2"/>
    <w:rsid w:val="00F97462"/>
    <w:rsid w:val="00FA6FB8"/>
    <w:rsid w:val="00FD3CAC"/>
    <w:rsid w:val="00FD46F5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9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3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30F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3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30F"/>
    <w:rPr>
      <w:rFonts w:ascii="Century" w:eastAsia="ＭＳ 明朝" w:hAnsi="Century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6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9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3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30F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3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30F"/>
    <w:rPr>
      <w:rFonts w:ascii="Century" w:eastAsia="ＭＳ 明朝" w:hAnsi="Century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6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2867-4CCE-414D-831A-6904002B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和範</dc:creator>
  <cp:lastModifiedBy>福田　和範</cp:lastModifiedBy>
  <cp:revision>131</cp:revision>
  <cp:lastPrinted>2016-06-18T07:50:00Z</cp:lastPrinted>
  <dcterms:created xsi:type="dcterms:W3CDTF">2016-06-10T12:47:00Z</dcterms:created>
  <dcterms:modified xsi:type="dcterms:W3CDTF">2016-06-24T06:29:00Z</dcterms:modified>
</cp:coreProperties>
</file>